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9" w:rsidRDefault="00B81619" w:rsidP="00B81619">
      <w:pPr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-266700</wp:posOffset>
            </wp:positionV>
            <wp:extent cx="2200275" cy="12992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20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b/>
          <w:sz w:val="24"/>
          <w:szCs w:val="24"/>
        </w:rPr>
        <w:br/>
      </w:r>
      <w:r w:rsidRPr="00B81619">
        <w:rPr>
          <w:rFonts w:ascii="Calibri Light" w:hAnsi="Calibri Light" w:cs="Calibri Light"/>
          <w:b/>
          <w:sz w:val="24"/>
          <w:szCs w:val="24"/>
        </w:rPr>
        <w:t xml:space="preserve">Elevator Speech </w:t>
      </w:r>
      <w:r w:rsidRPr="00B81619"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  <w:t xml:space="preserve">Start with: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“I am a Board Member at Bryan's House. We are an IMPACT agency. “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DF03BC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DF03BC"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 w:rsidR="00DF03BC"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“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We are developing progressive and accessible pathways to inclusion to better serve more at-risk children with special needs in 8 counties in North Texas.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”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  <w:t>“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We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change children’s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trajectories for life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and are currently revolutionizing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the ‘medical-special education-therapy-family support’ model of care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”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</w:p>
    <w:p w:rsidR="00B81619" w:rsidRPr="00B81619" w:rsidRDefault="00B81619" w:rsidP="00B81619">
      <w:pP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</w:p>
    <w:p w:rsidR="00B81619" w:rsidRPr="00B81619" w:rsidRDefault="00B81619" w:rsidP="00B81619">
      <w:pPr>
        <w:rPr>
          <w:sz w:val="24"/>
          <w:szCs w:val="24"/>
        </w:rPr>
      </w:pPr>
      <w:r w:rsidRPr="00B81619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Create Excitement in Your Conversations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!</w:t>
      </w:r>
      <w:r w:rsidRPr="00B81619">
        <w:rPr>
          <w:rFonts w:ascii="Calibri Light" w:hAnsi="Calibri Light" w:cs="Calibri Light"/>
          <w:b/>
          <w:sz w:val="24"/>
          <w:szCs w:val="24"/>
          <w:shd w:val="clear" w:color="auto" w:fill="FFFFFF"/>
        </w:rPr>
        <w:br/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We are innovators and a favorite charity for global companies and their leaders based here and around the world.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 w:rsidRPr="00B81619">
        <w:rPr>
          <w:sz w:val="24"/>
          <w:szCs w:val="24"/>
        </w:rPr>
        <w:br/>
        <w:t xml:space="preserve">We are authentic. </w:t>
      </w:r>
      <w:r w:rsidRPr="00B81619">
        <w:rPr>
          <w:sz w:val="24"/>
          <w:szCs w:val="24"/>
        </w:rPr>
        <w:br/>
        <w:t xml:space="preserve">We are nurturers. </w:t>
      </w:r>
      <w:r w:rsidRPr="00B81619">
        <w:rPr>
          <w:sz w:val="24"/>
          <w:szCs w:val="24"/>
        </w:rPr>
        <w:br/>
        <w:t>We are leaders in our field.</w:t>
      </w:r>
      <w:r w:rsidRPr="00B81619">
        <w:rPr>
          <w:i/>
          <w:sz w:val="24"/>
          <w:szCs w:val="24"/>
        </w:rPr>
        <w:t xml:space="preserve"> </w:t>
      </w:r>
      <w:r w:rsidRPr="00B81619">
        <w:rPr>
          <w:i/>
          <w:sz w:val="24"/>
          <w:szCs w:val="24"/>
        </w:rPr>
        <w:br/>
      </w:r>
    </w:p>
    <w:p w:rsidR="00B81619" w:rsidRPr="00B81619" w:rsidRDefault="00B81619" w:rsidP="00B81619">
      <w:pP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B81619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Why 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ARE We L</w:t>
      </w:r>
      <w:r w:rsidRPr="00B81619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eaders In Our Field?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  <w:t xml:space="preserve">We host a lab-school for practicums, providing enrichment opportunities for fifteen (UTD) University of Texas at Dallas therapy students twice a year.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We provide a program for in-class observations for students from the Dallas Nursing Institute, Chamberlain Nursing School and Concorde Nursing School.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  <w:t xml:space="preserve">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  <w:t xml:space="preserve">We developed a—unique to them and the community—hybrid special education/classroom </w:t>
      </w:r>
      <w:r w:rsidR="000225B4">
        <w:rPr>
          <w:rFonts w:ascii="Calibri Light" w:hAnsi="Calibri Light" w:cs="Calibri Light"/>
          <w:sz w:val="24"/>
          <w:szCs w:val="24"/>
          <w:shd w:val="clear" w:color="auto" w:fill="FFFFFF"/>
        </w:rPr>
        <w:t>c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are model for the Dallas Independent School District which can be replicated</w:t>
      </w:r>
      <w:r w:rsidR="000225B4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in other ISD’s</w:t>
      </w:r>
      <w:bookmarkStart w:id="0" w:name="_GoBack"/>
      <w:bookmarkEnd w:id="0"/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  <w:r w:rsidRPr="00B81619">
        <w:rPr>
          <w:rFonts w:ascii="Calibri Light" w:hAnsi="Calibri Light" w:cs="Calibri Light"/>
          <w:sz w:val="24"/>
          <w:szCs w:val="24"/>
        </w:rPr>
        <w:br/>
      </w:r>
      <w:r w:rsidRPr="00B81619">
        <w:rPr>
          <w:rFonts w:ascii="Calibri Light" w:hAnsi="Calibri Light" w:cs="Calibri Light"/>
          <w:sz w:val="24"/>
          <w:szCs w:val="24"/>
        </w:rPr>
        <w:br/>
      </w:r>
      <w:r w:rsidRPr="00B81619">
        <w:rPr>
          <w:rFonts w:ascii="Calibri Light" w:hAnsi="Calibri Light" w:cs="Calibri Light"/>
          <w:b/>
          <w:sz w:val="24"/>
          <w:szCs w:val="24"/>
        </w:rPr>
        <w:t>Programs</w:t>
      </w:r>
      <w:r w:rsidRPr="00B81619">
        <w:rPr>
          <w:rFonts w:ascii="Calibri Light" w:hAnsi="Calibri Light" w:cs="Calibri Light"/>
          <w:sz w:val="24"/>
          <w:szCs w:val="24"/>
        </w:rPr>
        <w:br/>
      </w:r>
      <w:proofErr w:type="gramStart"/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We</w:t>
      </w:r>
      <w:proofErr w:type="gramEnd"/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are the only nonprofit in North Texas that provides a unique range of services including:</w:t>
      </w:r>
    </w:p>
    <w:p w:rsidR="00B81619" w:rsidRPr="00B81619" w:rsidRDefault="00B81619" w:rsidP="00B8161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daily medically-managed child development (Montessori, trauma-informed curriculum)</w:t>
      </w:r>
    </w:p>
    <w:p w:rsidR="00B81619" w:rsidRPr="00B81619" w:rsidRDefault="00B81619" w:rsidP="00B8161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onsite therapies daily</w:t>
      </w:r>
    </w:p>
    <w:p w:rsidR="00B81619" w:rsidRPr="00B81619" w:rsidRDefault="00B81619" w:rsidP="00B8161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intensive case management </w:t>
      </w:r>
    </w:p>
    <w:p w:rsidR="00B81619" w:rsidRPr="00B81619" w:rsidRDefault="00B81619" w:rsidP="00B8161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shd w:val="clear" w:color="auto" w:fill="FFFFFF"/>
        </w:rPr>
      </w:pPr>
      <w:proofErr w:type="gramStart"/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holistic</w:t>
      </w:r>
      <w:proofErr w:type="gramEnd"/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family support services for families to thrive.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</w:p>
    <w:p w:rsidR="00B81619" w:rsidRPr="00B81619" w:rsidRDefault="00B81619" w:rsidP="00B81619">
      <w:pPr>
        <w:rPr>
          <w:sz w:val="24"/>
          <w:szCs w:val="24"/>
        </w:rPr>
      </w:pPr>
      <w:r w:rsidRPr="00B81619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Family Supportive Services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  <w:t xml:space="preserve">We negate homelessness for families and provide basic needs, workforce solutions, further education access, job skills training, financial and budgeting expertise and so much more. 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br/>
        <w:t xml:space="preserve">We do this all with a staff of 25 and a budget of $1.8 million. </w:t>
      </w:r>
      <w:r w:rsidRPr="00B81619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Join us to advocate, volunteer or mentor team members</w:t>
      </w:r>
      <w:r w:rsidRPr="00B81619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CD3A14" w:rsidRDefault="00CD3A14"/>
    <w:sectPr w:rsidR="00CD3A14" w:rsidSect="00B81619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734"/>
    <w:multiLevelType w:val="hybridMultilevel"/>
    <w:tmpl w:val="20D4C9A2"/>
    <w:lvl w:ilvl="0" w:tplc="401849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9"/>
    <w:rsid w:val="000225B4"/>
    <w:rsid w:val="00B81619"/>
    <w:rsid w:val="00CD3A14"/>
    <w:rsid w:val="00D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Erickson</dc:creator>
  <cp:lastModifiedBy>Abigail Erickson</cp:lastModifiedBy>
  <cp:revision>2</cp:revision>
  <dcterms:created xsi:type="dcterms:W3CDTF">2019-07-26T18:25:00Z</dcterms:created>
  <dcterms:modified xsi:type="dcterms:W3CDTF">2019-07-26T18:25:00Z</dcterms:modified>
</cp:coreProperties>
</file>